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0EE15764" w:rsidR="00543F00" w:rsidRPr="00EB7F39" w:rsidRDefault="00E92C4B"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8A10B9">
        <w:rPr>
          <w:b/>
          <w:bCs/>
          <w:sz w:val="24"/>
          <w:szCs w:val="24"/>
        </w:rPr>
        <w:t>FEBRUARY 7</w:t>
      </w:r>
      <w:r>
        <w:rPr>
          <w:b/>
          <w:bCs/>
          <w:sz w:val="24"/>
          <w:szCs w:val="24"/>
        </w:rPr>
        <w:t>, 2022</w:t>
      </w:r>
    </w:p>
    <w:p w14:paraId="1FA3A458" w14:textId="59702EA3"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E92C4B">
        <w:rPr>
          <w:b/>
          <w:sz w:val="22"/>
          <w:szCs w:val="22"/>
          <w:highlight w:val="yellow"/>
        </w:rPr>
        <w:t>Monday</w:t>
      </w:r>
      <w:r w:rsidR="00884EF0" w:rsidRPr="00283D6D">
        <w:rPr>
          <w:b/>
          <w:sz w:val="22"/>
          <w:szCs w:val="22"/>
          <w:highlight w:val="yellow"/>
        </w:rPr>
        <w:t>,</w:t>
      </w:r>
      <w:r w:rsidR="00485B5D">
        <w:rPr>
          <w:b/>
          <w:sz w:val="22"/>
          <w:szCs w:val="22"/>
        </w:rPr>
        <w:t xml:space="preserve"> </w:t>
      </w:r>
      <w:r w:rsidR="008A10B9">
        <w:rPr>
          <w:b/>
          <w:sz w:val="22"/>
          <w:szCs w:val="22"/>
          <w:highlight w:val="yellow"/>
        </w:rPr>
        <w:t>February</w:t>
      </w:r>
      <w:r w:rsidR="002F5BCC" w:rsidRPr="00B03801">
        <w:rPr>
          <w:b/>
          <w:sz w:val="22"/>
          <w:szCs w:val="22"/>
          <w:highlight w:val="yellow"/>
        </w:rPr>
        <w:t xml:space="preserve"> </w:t>
      </w:r>
      <w:r w:rsidR="008A10B9">
        <w:rPr>
          <w:b/>
          <w:sz w:val="22"/>
          <w:szCs w:val="22"/>
          <w:highlight w:val="yellow"/>
        </w:rPr>
        <w:t>7</w:t>
      </w:r>
      <w:r w:rsidR="00E92C4B">
        <w:rPr>
          <w:b/>
          <w:sz w:val="22"/>
          <w:szCs w:val="22"/>
          <w:highlight w:val="yellow"/>
        </w:rPr>
        <w:t>, 2022</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61D63DE7" w14:textId="794A615C"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8A10B9">
        <w:rPr>
          <w:rFonts w:cs="Arial"/>
          <w:sz w:val="22"/>
          <w:szCs w:val="22"/>
        </w:rPr>
        <w:t>January</w:t>
      </w:r>
      <w:r w:rsidR="00D90544">
        <w:rPr>
          <w:rFonts w:cs="Arial"/>
          <w:sz w:val="22"/>
          <w:szCs w:val="22"/>
        </w:rPr>
        <w:t xml:space="preserve"> </w:t>
      </w:r>
      <w:r w:rsidR="008A10B9">
        <w:rPr>
          <w:rFonts w:cs="Arial"/>
          <w:sz w:val="22"/>
          <w:szCs w:val="22"/>
        </w:rPr>
        <w:t>3, 2022</w:t>
      </w:r>
      <w:r w:rsidR="00D90544">
        <w:rPr>
          <w:rFonts w:cs="Arial"/>
          <w:sz w:val="22"/>
          <w:szCs w:val="22"/>
        </w:rPr>
        <w:t xml:space="preserve"> </w:t>
      </w:r>
      <w:r w:rsidRPr="00D80377">
        <w:rPr>
          <w:rFonts w:cs="Arial"/>
          <w:sz w:val="22"/>
          <w:szCs w:val="22"/>
        </w:rPr>
        <w:t>Council Meeting.</w:t>
      </w: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7049D3E5" w:rsidR="00BF1AE1"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8A10B9">
        <w:rPr>
          <w:rFonts w:cs="Arial"/>
          <w:sz w:val="22"/>
          <w:szCs w:val="22"/>
        </w:rPr>
        <w:t>Public Hearing, Discussion, Consideration and Possible Action to Rezone the Property at 511 Baker Street from R-1 Single Family Detached to R-2 Duplex, Triplex and Quadraplex</w:t>
      </w:r>
    </w:p>
    <w:p w14:paraId="2E0A85DC" w14:textId="77777777" w:rsidR="00052E94" w:rsidRDefault="00052E94" w:rsidP="00485B5D">
      <w:pPr>
        <w:jc w:val="both"/>
        <w:rPr>
          <w:rFonts w:cs="Arial"/>
          <w:sz w:val="22"/>
          <w:szCs w:val="22"/>
        </w:rPr>
      </w:pPr>
    </w:p>
    <w:p w14:paraId="530C3152" w14:textId="23A73C2A" w:rsidR="00052E94" w:rsidRDefault="00052E94" w:rsidP="00052E94">
      <w:pPr>
        <w:jc w:val="both"/>
        <w:rPr>
          <w:rFonts w:cs="Arial"/>
          <w:sz w:val="22"/>
          <w:szCs w:val="22"/>
        </w:rPr>
      </w:pPr>
      <w:r>
        <w:rPr>
          <w:rFonts w:cs="Arial"/>
          <w:sz w:val="22"/>
          <w:szCs w:val="22"/>
        </w:rPr>
        <w:t>2</w:t>
      </w:r>
      <w:r w:rsidRPr="00D466DD">
        <w:rPr>
          <w:rFonts w:cs="Arial"/>
          <w:sz w:val="22"/>
          <w:szCs w:val="22"/>
        </w:rPr>
        <w:t>.</w:t>
      </w:r>
      <w:r>
        <w:rPr>
          <w:rFonts w:cs="Arial"/>
          <w:sz w:val="22"/>
          <w:szCs w:val="22"/>
        </w:rPr>
        <w:t xml:space="preserve"> Discussion, Consideration and Possible Action </w:t>
      </w:r>
      <w:r w:rsidR="008A10B9">
        <w:rPr>
          <w:rFonts w:cs="Arial"/>
          <w:sz w:val="22"/>
          <w:szCs w:val="22"/>
        </w:rPr>
        <w:t xml:space="preserve">Approving a Resolution Providing Public Disclosure of a Conflict of Interest for Bobby Lincoln </w:t>
      </w:r>
      <w:r w:rsidR="00F42D82">
        <w:rPr>
          <w:rFonts w:cs="Arial"/>
          <w:sz w:val="22"/>
          <w:szCs w:val="22"/>
        </w:rPr>
        <w:t>Jr. to Participate in the HOME P</w:t>
      </w:r>
      <w:r w:rsidR="008A10B9">
        <w:rPr>
          <w:rFonts w:cs="Arial"/>
          <w:sz w:val="22"/>
          <w:szCs w:val="22"/>
        </w:rPr>
        <w:t>rogram and Requesting an</w:t>
      </w:r>
      <w:r w:rsidR="00F42D82">
        <w:rPr>
          <w:rFonts w:cs="Arial"/>
          <w:sz w:val="22"/>
          <w:szCs w:val="22"/>
        </w:rPr>
        <w:t xml:space="preserve"> Exception to Home Regulations F</w:t>
      </w:r>
      <w:r w:rsidR="008A10B9">
        <w:rPr>
          <w:rFonts w:cs="Arial"/>
          <w:sz w:val="22"/>
          <w:szCs w:val="22"/>
        </w:rPr>
        <w:t>ound at 24 CFR 92.356</w:t>
      </w:r>
    </w:p>
    <w:p w14:paraId="64BE1CFD" w14:textId="77777777" w:rsidR="00052E94" w:rsidRDefault="00052E94" w:rsidP="00485B5D">
      <w:pPr>
        <w:jc w:val="both"/>
        <w:rPr>
          <w:rFonts w:cs="Arial"/>
          <w:sz w:val="22"/>
          <w:szCs w:val="22"/>
        </w:rPr>
      </w:pPr>
    </w:p>
    <w:p w14:paraId="0B71823A" w14:textId="4DA88085" w:rsidR="00052E94" w:rsidRDefault="00052E94" w:rsidP="00052E94">
      <w:pPr>
        <w:jc w:val="both"/>
        <w:rPr>
          <w:rFonts w:cs="Arial"/>
          <w:sz w:val="22"/>
          <w:szCs w:val="22"/>
        </w:rPr>
      </w:pPr>
      <w:r>
        <w:rPr>
          <w:rFonts w:cs="Arial"/>
          <w:sz w:val="22"/>
          <w:szCs w:val="22"/>
        </w:rPr>
        <w:t xml:space="preserve">3. Discussion, Consideration and Possible Action </w:t>
      </w:r>
      <w:r w:rsidR="008A10B9">
        <w:rPr>
          <w:rFonts w:cs="Arial"/>
          <w:sz w:val="22"/>
          <w:szCs w:val="22"/>
        </w:rPr>
        <w:t>Accepting and Awarding Bids for the HOME Program to Demolish and Construct up to 4 Single Family Residential Units</w:t>
      </w:r>
    </w:p>
    <w:p w14:paraId="5BB83E07" w14:textId="3F9EA91F" w:rsidR="00052E94" w:rsidRDefault="00E92C4B" w:rsidP="00052E94">
      <w:pPr>
        <w:jc w:val="both"/>
        <w:rPr>
          <w:rFonts w:cs="Arial"/>
          <w:sz w:val="22"/>
          <w:szCs w:val="22"/>
        </w:rPr>
      </w:pPr>
      <w:r>
        <w:rPr>
          <w:rFonts w:cs="Arial"/>
          <w:sz w:val="22"/>
          <w:szCs w:val="22"/>
        </w:rPr>
        <w:br/>
        <w:t>4.</w:t>
      </w:r>
      <w:r w:rsidR="000D4BDA">
        <w:rPr>
          <w:rFonts w:cs="Arial"/>
          <w:sz w:val="22"/>
          <w:szCs w:val="22"/>
        </w:rPr>
        <w:t xml:space="preserve"> Discussion, Consideration and Possible Action</w:t>
      </w:r>
      <w:r>
        <w:rPr>
          <w:rFonts w:cs="Arial"/>
          <w:sz w:val="22"/>
          <w:szCs w:val="22"/>
        </w:rPr>
        <w:t xml:space="preserve"> </w:t>
      </w:r>
      <w:r w:rsidR="008A10B9">
        <w:rPr>
          <w:rFonts w:cs="Arial"/>
          <w:sz w:val="22"/>
          <w:szCs w:val="22"/>
        </w:rPr>
        <w:t>Approving a Resolution Supporting the Application Filed by Texas Housing Developers to the Texas Department of Housing and Community Affairs for Housing Tax Credits for the Rehabilitation of Country Place Apartments</w:t>
      </w:r>
    </w:p>
    <w:p w14:paraId="6216F565" w14:textId="77777777" w:rsidR="00052E94" w:rsidRDefault="00052E94" w:rsidP="00485B5D">
      <w:pPr>
        <w:jc w:val="both"/>
        <w:rPr>
          <w:rFonts w:cs="Arial"/>
          <w:sz w:val="22"/>
          <w:szCs w:val="22"/>
        </w:rPr>
      </w:pPr>
    </w:p>
    <w:p w14:paraId="000DF612" w14:textId="22AFBA9D" w:rsidR="009C0C39" w:rsidRDefault="00052E94" w:rsidP="00485B5D">
      <w:pPr>
        <w:jc w:val="both"/>
        <w:rPr>
          <w:rFonts w:cs="Arial"/>
          <w:sz w:val="22"/>
          <w:szCs w:val="22"/>
        </w:rPr>
      </w:pPr>
      <w:r>
        <w:rPr>
          <w:rFonts w:cs="Arial"/>
          <w:sz w:val="22"/>
          <w:szCs w:val="22"/>
        </w:rPr>
        <w:t>5</w:t>
      </w:r>
      <w:r w:rsidR="00485B5D" w:rsidRPr="00485B5D">
        <w:rPr>
          <w:rFonts w:cs="Arial"/>
          <w:sz w:val="22"/>
          <w:szCs w:val="22"/>
        </w:rPr>
        <w:t>.</w:t>
      </w:r>
      <w:r w:rsidR="00485B5D">
        <w:rPr>
          <w:rFonts w:cs="Arial"/>
          <w:sz w:val="22"/>
          <w:szCs w:val="22"/>
        </w:rPr>
        <w:t xml:space="preserve"> </w:t>
      </w:r>
      <w:r w:rsidR="004C3631">
        <w:rPr>
          <w:rFonts w:cs="Arial"/>
          <w:sz w:val="22"/>
          <w:szCs w:val="22"/>
        </w:rPr>
        <w:t xml:space="preserve">Discussion, Consideration and Possible Action </w:t>
      </w:r>
      <w:r w:rsidR="008A10B9">
        <w:rPr>
          <w:rFonts w:cs="Arial"/>
          <w:sz w:val="22"/>
          <w:szCs w:val="22"/>
        </w:rPr>
        <w:t>Approving the Texas Subdivision and Special District Election Release Form</w:t>
      </w:r>
    </w:p>
    <w:p w14:paraId="51180CCB" w14:textId="77777777" w:rsidR="008A10B9" w:rsidRDefault="008A10B9" w:rsidP="00485B5D">
      <w:pPr>
        <w:jc w:val="both"/>
        <w:rPr>
          <w:rFonts w:cs="Arial"/>
          <w:sz w:val="22"/>
          <w:szCs w:val="22"/>
        </w:rPr>
      </w:pPr>
    </w:p>
    <w:p w14:paraId="4A96DDF8" w14:textId="583B598E" w:rsidR="008A10B9" w:rsidRDefault="008A10B9" w:rsidP="00485B5D">
      <w:pPr>
        <w:jc w:val="both"/>
        <w:rPr>
          <w:rFonts w:cs="Arial"/>
          <w:sz w:val="22"/>
          <w:szCs w:val="22"/>
        </w:rPr>
      </w:pPr>
      <w:r>
        <w:rPr>
          <w:rFonts w:cs="Arial"/>
          <w:sz w:val="22"/>
          <w:szCs w:val="22"/>
        </w:rPr>
        <w:t>6. Discussion, Consideration and Possible Action Authorizing a Request from Tyler Hawkins to Construct a Connecting Ramp at Hall Miller Airport to the Existing Parking Pad</w:t>
      </w:r>
    </w:p>
    <w:p w14:paraId="29C3B230" w14:textId="77777777" w:rsidR="00D466DD" w:rsidRDefault="00D466DD" w:rsidP="00D466DD">
      <w:bookmarkStart w:id="0" w:name="_GoBack"/>
      <w:bookmarkEnd w:id="0"/>
    </w:p>
    <w:p w14:paraId="6D7562B1" w14:textId="598B480B"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4C47738B" w14:textId="57D45844" w:rsidR="008A10B9" w:rsidRPr="008A10B9" w:rsidRDefault="008A10B9" w:rsidP="008A10B9">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December</w:t>
      </w:r>
      <w:r w:rsidR="00052E94">
        <w:rPr>
          <w:sz w:val="22"/>
          <w:szCs w:val="22"/>
        </w:rPr>
        <w:t xml:space="preserve"> </w:t>
      </w:r>
      <w:r w:rsidR="000D4BDA">
        <w:rPr>
          <w:sz w:val="22"/>
          <w:szCs w:val="22"/>
        </w:rPr>
        <w:t xml:space="preserve">2021 </w:t>
      </w:r>
      <w:r w:rsidR="00052E94">
        <w:rPr>
          <w:sz w:val="22"/>
          <w:szCs w:val="22"/>
        </w:rPr>
        <w:t>Financial Report</w:t>
      </w:r>
    </w:p>
    <w:p w14:paraId="3D2F12B8" w14:textId="77777777" w:rsidR="007229B3"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084B14FA" w14:textId="30B09780" w:rsidR="008A10B9" w:rsidRPr="00024CD8" w:rsidRDefault="008A10B9" w:rsidP="008A10B9">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SBDC Impact Report</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053F98ED" w:rsidR="00543F00" w:rsidRPr="001E61EF" w:rsidRDefault="000D4BDA"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11:0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F42D82">
        <w:rPr>
          <w:sz w:val="22"/>
          <w:szCs w:val="22"/>
        </w:rPr>
        <w:t>February 4, 2022</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CA934" w14:textId="77777777" w:rsidR="00E55676" w:rsidRDefault="00E55676" w:rsidP="00D664DC">
      <w:r>
        <w:separator/>
      </w:r>
    </w:p>
  </w:endnote>
  <w:endnote w:type="continuationSeparator" w:id="0">
    <w:p w14:paraId="62096239" w14:textId="77777777" w:rsidR="00E55676" w:rsidRDefault="00E55676"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1C434" w14:textId="77777777" w:rsidR="00E55676" w:rsidRDefault="00E55676" w:rsidP="00D664DC">
      <w:r>
        <w:separator/>
      </w:r>
    </w:p>
  </w:footnote>
  <w:footnote w:type="continuationSeparator" w:id="0">
    <w:p w14:paraId="0C773F0E" w14:textId="77777777" w:rsidR="00E55676" w:rsidRDefault="00E55676"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2E9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2EBF"/>
    <w:rsid w:val="000D307F"/>
    <w:rsid w:val="000D4BDA"/>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44A80"/>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B5EBC"/>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55BD"/>
    <w:rsid w:val="004B6801"/>
    <w:rsid w:val="004C3631"/>
    <w:rsid w:val="004C3A22"/>
    <w:rsid w:val="004C6658"/>
    <w:rsid w:val="004D1AEC"/>
    <w:rsid w:val="004E1981"/>
    <w:rsid w:val="004E2929"/>
    <w:rsid w:val="004E2ACD"/>
    <w:rsid w:val="004E5334"/>
    <w:rsid w:val="004F17D8"/>
    <w:rsid w:val="00501E4A"/>
    <w:rsid w:val="005047C9"/>
    <w:rsid w:val="00510E08"/>
    <w:rsid w:val="00521E9C"/>
    <w:rsid w:val="00525197"/>
    <w:rsid w:val="00526A2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0B9"/>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75AA"/>
    <w:rsid w:val="009428A8"/>
    <w:rsid w:val="00942A03"/>
    <w:rsid w:val="009448F0"/>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3868"/>
    <w:rsid w:val="00E5563F"/>
    <w:rsid w:val="00E55676"/>
    <w:rsid w:val="00E5797E"/>
    <w:rsid w:val="00E71D47"/>
    <w:rsid w:val="00E855C1"/>
    <w:rsid w:val="00E85A49"/>
    <w:rsid w:val="00E86830"/>
    <w:rsid w:val="00E92C4B"/>
    <w:rsid w:val="00E96135"/>
    <w:rsid w:val="00E9622E"/>
    <w:rsid w:val="00EA2EB0"/>
    <w:rsid w:val="00EB4DC9"/>
    <w:rsid w:val="00EC315C"/>
    <w:rsid w:val="00EC4173"/>
    <w:rsid w:val="00EC5605"/>
    <w:rsid w:val="00EC59AF"/>
    <w:rsid w:val="00EC6FF4"/>
    <w:rsid w:val="00EC7C6C"/>
    <w:rsid w:val="00ED4F2B"/>
    <w:rsid w:val="00EE031B"/>
    <w:rsid w:val="00EE11B1"/>
    <w:rsid w:val="00EE5864"/>
    <w:rsid w:val="00EF1A80"/>
    <w:rsid w:val="00EF3535"/>
    <w:rsid w:val="00F00D4F"/>
    <w:rsid w:val="00F03964"/>
    <w:rsid w:val="00F07F9F"/>
    <w:rsid w:val="00F11A41"/>
    <w:rsid w:val="00F13F95"/>
    <w:rsid w:val="00F17744"/>
    <w:rsid w:val="00F205BE"/>
    <w:rsid w:val="00F31151"/>
    <w:rsid w:val="00F32555"/>
    <w:rsid w:val="00F36257"/>
    <w:rsid w:val="00F42703"/>
    <w:rsid w:val="00F42D82"/>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8D24-C2DC-440B-B9D3-CA706D0A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2022-02-04T16:52:00Z</cp:lastPrinted>
  <dcterms:created xsi:type="dcterms:W3CDTF">2022-02-04T17:53:00Z</dcterms:created>
  <dcterms:modified xsi:type="dcterms:W3CDTF">2022-02-04T17:53:00Z</dcterms:modified>
</cp:coreProperties>
</file>